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 CME n.º 006/2006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os  Planos de Estudos da Escola Municipal de Ensino Fundamental Assunção.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 Pesquisa encaminhou ao Conselho Municipal de Educação os Planos de Estudos da Escola Municipal de Ensino Fundamental Assunção.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Os Planos de Estudos disciplina o Ensino Fundamental de 1ª à 8ª série com organização curricular seriada.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EMEIs e SMEP para a comissão de Análise.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– Face ao exposto a Comissão conclui que os Planos de  Estudos estão aprovados ressalvadas as possíveis incorreções de linguagem.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6 - Das três cópias originais dos Planos de Estudos, homologados, fica uma arquivada no Conselho Municipal de Educação e duas cópias serão encaminhados à Secretaria Municipal de Educação e Pesquisa, sendo uma delas enviada para  escola.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Análise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 Maria Lippert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Rita de Cássia Dias Costa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 Maria Ramos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Nilce Guilhermina Farias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Valéria Gil de Souza Kim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Gelaine Sarmento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Loiselis Verlindo de Vilhena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Ionice Machado Alexandre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Cristina Martins Krucinski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Catarina Comper Dullesko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Marisete Bergamaschi dos Santos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22 de setembro de 2006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5640" cy="77914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5640" cy="7791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